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778" w:rsidRDefault="001B2778" w:rsidP="001B277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СТАНДАРТ ОСНОВНОГО ОБЩЕГО ОБРАЗОВАНИЯ</w:t>
      </w:r>
    </w:p>
    <w:p w:rsidR="001B2778" w:rsidRDefault="001B2778" w:rsidP="001B277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Общие учебные умения, навыки и способы деятельности</w:t>
      </w:r>
    </w:p>
    <w:p w:rsidR="001B2778" w:rsidRDefault="001B2778" w:rsidP="001B277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результате освоения содержания основного общего образования учащийся получает возможность совершенствовать и расширить круг общих учебных умений, навыков и способов деятельности. Предлагаемая рубрикация имеет условный (примерный) характер. Овладение общими умениями, навыками, способами деятельности как существенными элементами культуры является необходимым условием развития и социализации школьников.</w:t>
      </w:r>
    </w:p>
    <w:p w:rsidR="001B2778" w:rsidRDefault="001B2778" w:rsidP="001B277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Познавательная деятельность</w:t>
      </w:r>
    </w:p>
    <w:p w:rsidR="001B2778" w:rsidRDefault="001B2778" w:rsidP="001B277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Использование для познания окружающего мира различных методов (наблюдение, измерение, опыт, эксперимент, моделирование и др.). Определение структуры объекта познания, поиск и выделение значимых функциональных связей и отношений между частями целого. Умение разделять процессы на этапы, звенья; выделение характерных причинно-следственных связей.</w:t>
      </w:r>
    </w:p>
    <w:p w:rsidR="001B2778" w:rsidRDefault="001B2778" w:rsidP="001B277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Определение адекватных способов решения учебной задачи на основе заданных алгоритмов. Комбинирование известных алгоритмов деятельности в ситуациях, не предполагающих стандартное применение одного из них.</w:t>
      </w:r>
    </w:p>
    <w:p w:rsidR="001B2778" w:rsidRDefault="001B2778" w:rsidP="001B277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Сравнение, сопоставление, классификация, ранжирование объектов по одному или нескольким предложенным основаниям, критериям. Умение различать факт, мнение, доказательство, гипотезу, аксиому.</w:t>
      </w:r>
    </w:p>
    <w:p w:rsidR="001B2778" w:rsidRDefault="001B2778" w:rsidP="001B277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Исследование несложных практических ситуаций, выдвижение предположений, понимание необходимости их проверки на практике. Использование практических и лабораторных работ, несложных экспериментов для доказательства выдвигаемых предположений; описание результатов этих работ.</w:t>
      </w:r>
    </w:p>
    <w:p w:rsidR="001B2778" w:rsidRDefault="001B2778" w:rsidP="001B277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Творческое решение учебных и практических задач: умение мотивированно отказываться от образца, искать оригинальные решения; самостоятельное выполнение различных творческих работ; участие в проектной деятельности.</w:t>
      </w:r>
    </w:p>
    <w:p w:rsidR="001B2778" w:rsidRDefault="001B2778" w:rsidP="001B277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Информационно-коммуникативная деятельность</w:t>
      </w:r>
    </w:p>
    <w:p w:rsidR="001B2778" w:rsidRDefault="001B2778" w:rsidP="001B277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Адекватное восприятие устной речи и способность передавать содержание прослушанного текста в сжатом или развернутом виде в соответствии с целью учебного задания.</w:t>
      </w:r>
    </w:p>
    <w:p w:rsidR="001B2778" w:rsidRDefault="001B2778" w:rsidP="001B277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Осознанное беглое чтение текстов различных стилей и жанров, проведение информационно-смыслового анализа текста. Использование различных видов чтения (ознакомительное, просмотровое, поисковое и др.).</w:t>
      </w:r>
    </w:p>
    <w:p w:rsidR="001B2778" w:rsidRDefault="001B2778" w:rsidP="001B277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Владение монологической и диалогической речью. Умение вступать в речевое общение, участвовать в диалоге (понимать точку зрения собеседника, признавать право на иное мнение). Создание письменных высказываний, адекватно передающих прослушанную и прочитанную информацию с заданной степенью свернутости (кратко, выборочно, полно). Составление плана, тезисов, конспекта. Приведение примеров, подбор аргументов, формулирование выводов. Отражение в устной или письменной форме результатов своей деятельности.</w:t>
      </w:r>
    </w:p>
    <w:p w:rsidR="001B2778" w:rsidRDefault="001B2778" w:rsidP="001B277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Умение перефразировать мысль (объяснять «иными словами»). Выбор и использование выразительных средств языка и знаковых систем (текст, таблица, схема, аудиовизуальный ряд и др.) в соответствии с коммуникативной задачей, сферой и ситуацией общения.</w:t>
      </w:r>
    </w:p>
    <w:p w:rsidR="001B2778" w:rsidRDefault="001B2778" w:rsidP="001B277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Использование для решения познавательных и коммуникативных задач различных источников информации, включая энциклопедии, словари, Интернет-ресурсы и другие базы данных.</w:t>
      </w:r>
    </w:p>
    <w:p w:rsidR="001B2778" w:rsidRDefault="001B2778" w:rsidP="001B277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Рефлексивная деятельность</w:t>
      </w:r>
    </w:p>
    <w:p w:rsidR="001B2778" w:rsidRDefault="001B2778" w:rsidP="001B277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Самостоятельная организация учебной деятельности (постановка цели, планирование, определение оптимального соотношения цели и средств и др.). Владение навыками контроля и оценки своей деятельности, умением предвидеть возможные последствия своих действий. Поиск и устранение причин возникших трудностей. Оценивание своих учебных достижений, поведения, черт своей личности, своего физического и эмоционального состояния. Осознанное определение сферы своих интересов и возможностей. Соблюдение норм поведения в окружающей среде, правил здорового образа жизни.</w:t>
      </w:r>
    </w:p>
    <w:p w:rsidR="001B2778" w:rsidRDefault="001B2778" w:rsidP="001B277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Владение умениями совместной деятельности: согласование и координация деятельности с другими ее участниками; объективное оценивание </w:t>
      </w:r>
      <w:proofErr w:type="spellStart"/>
      <w:r>
        <w:rPr>
          <w:color w:val="000000"/>
          <w:sz w:val="27"/>
          <w:szCs w:val="27"/>
        </w:rPr>
        <w:t>свого</w:t>
      </w:r>
      <w:proofErr w:type="spellEnd"/>
      <w:r>
        <w:rPr>
          <w:color w:val="000000"/>
          <w:sz w:val="27"/>
          <w:szCs w:val="27"/>
        </w:rPr>
        <w:t xml:space="preserve"> вклада в решение общих задач коллектива; учет особенностей различного ролевого поведения (лидер, подчиненный и др.).</w:t>
      </w:r>
    </w:p>
    <w:p w:rsidR="001B2778" w:rsidRDefault="001B2778" w:rsidP="001B277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Оценивание своей деятельности с точки зрения нравственных, правовых норм, эстетических ценностей. Использование своих прав и выполнение своих обязанностей как гражданина, члена общества и учебного коллектива.</w:t>
      </w:r>
    </w:p>
    <w:p w:rsidR="00AF6C75" w:rsidRDefault="00AF6C75"/>
    <w:sectPr w:rsidR="00AF6C75" w:rsidSect="00AF6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2778"/>
    <w:rsid w:val="001B2778"/>
    <w:rsid w:val="0038299F"/>
    <w:rsid w:val="00AF6C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2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18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614</Words>
  <Characters>3504</Characters>
  <Application>Microsoft Office Word</Application>
  <DocSecurity>0</DocSecurity>
  <Lines>29</Lines>
  <Paragraphs>8</Paragraphs>
  <ScaleCrop>false</ScaleCrop>
  <Company>Reanimator Extreme Edition</Company>
  <LinksUpToDate>false</LinksUpToDate>
  <CharactersWithSpaces>4110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Ильясхан</cp:lastModifiedBy>
  <cp:revision>2</cp:revision>
  <dcterms:created xsi:type="dcterms:W3CDTF">2017-12-07T10:44:00Z</dcterms:created>
  <dcterms:modified xsi:type="dcterms:W3CDTF">2017-12-07T10:44:00Z</dcterms:modified>
</cp:coreProperties>
</file>